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9F9" w:rsidRPr="00C46F0C" w:rsidRDefault="005679F9" w:rsidP="005679F9">
      <w:pPr>
        <w:autoSpaceDE w:val="0"/>
        <w:autoSpaceDN w:val="0"/>
        <w:adjustRightInd w:val="0"/>
        <w:jc w:val="center"/>
        <w:rPr>
          <w:rFonts w:eastAsia="MyriadPro-BoldCond"/>
          <w:b/>
          <w:bCs/>
          <w:sz w:val="24"/>
          <w:szCs w:val="24"/>
        </w:rPr>
      </w:pPr>
    </w:p>
    <w:p w:rsidR="005679F9" w:rsidRPr="00C46F0C" w:rsidRDefault="005679F9" w:rsidP="005679F9">
      <w:pPr>
        <w:autoSpaceDE w:val="0"/>
        <w:autoSpaceDN w:val="0"/>
        <w:adjustRightInd w:val="0"/>
        <w:jc w:val="center"/>
        <w:rPr>
          <w:rFonts w:eastAsia="MyriadPro-BoldCond"/>
          <w:b/>
          <w:bCs/>
          <w:sz w:val="24"/>
          <w:szCs w:val="24"/>
        </w:rPr>
      </w:pPr>
      <w:r w:rsidRPr="00C46F0C">
        <w:rPr>
          <w:rFonts w:eastAsia="MyriadPro-BoldCond"/>
          <w:b/>
          <w:bCs/>
          <w:sz w:val="24"/>
          <w:szCs w:val="24"/>
        </w:rPr>
        <w:t>ОБЪЯВЛЕНИЕ</w:t>
      </w:r>
    </w:p>
    <w:p w:rsidR="005679F9" w:rsidRPr="00C46F0C" w:rsidRDefault="005679F9" w:rsidP="005679F9">
      <w:pPr>
        <w:autoSpaceDE w:val="0"/>
        <w:autoSpaceDN w:val="0"/>
        <w:adjustRightInd w:val="0"/>
        <w:jc w:val="center"/>
        <w:rPr>
          <w:rFonts w:eastAsia="MyriadPro-BoldCond"/>
          <w:b/>
          <w:bCs/>
          <w:sz w:val="24"/>
          <w:szCs w:val="24"/>
        </w:rPr>
      </w:pPr>
      <w:r w:rsidRPr="00C46F0C">
        <w:rPr>
          <w:rFonts w:eastAsia="MyriadPro-BoldCond"/>
          <w:b/>
          <w:bCs/>
          <w:sz w:val="24"/>
          <w:szCs w:val="24"/>
        </w:rPr>
        <w:t xml:space="preserve">О ПРОВЕДЕНИИ КОНКУРСА НА ЗАМЕЩЕНИЕ ДОЛЖНОСТИ </w:t>
      </w:r>
    </w:p>
    <w:p w:rsidR="005679F9" w:rsidRPr="00C46F0C" w:rsidRDefault="005679F9" w:rsidP="005679F9">
      <w:pPr>
        <w:autoSpaceDE w:val="0"/>
        <w:autoSpaceDN w:val="0"/>
        <w:adjustRightInd w:val="0"/>
        <w:jc w:val="center"/>
        <w:rPr>
          <w:rFonts w:eastAsia="MyriadPro-BoldCond"/>
          <w:b/>
          <w:bCs/>
          <w:sz w:val="24"/>
          <w:szCs w:val="24"/>
        </w:rPr>
      </w:pPr>
      <w:r w:rsidRPr="00C46F0C">
        <w:rPr>
          <w:rFonts w:eastAsia="MyriadPro-BoldCond"/>
          <w:b/>
          <w:bCs/>
          <w:sz w:val="24"/>
          <w:szCs w:val="24"/>
        </w:rPr>
        <w:t xml:space="preserve">ГЛАВЫ МЕСТНОЙ АДМИНИСТРАЦИИ </w:t>
      </w:r>
    </w:p>
    <w:p w:rsidR="005679F9" w:rsidRPr="00C46F0C" w:rsidRDefault="005679F9" w:rsidP="005679F9">
      <w:pPr>
        <w:autoSpaceDE w:val="0"/>
        <w:autoSpaceDN w:val="0"/>
        <w:adjustRightInd w:val="0"/>
        <w:jc w:val="center"/>
        <w:rPr>
          <w:rFonts w:eastAsia="MyriadPro-BoldCond"/>
          <w:b/>
          <w:bCs/>
          <w:sz w:val="24"/>
          <w:szCs w:val="24"/>
        </w:rPr>
      </w:pPr>
      <w:r w:rsidRPr="00C46F0C">
        <w:rPr>
          <w:rFonts w:eastAsia="MyriadPro-BoldCond"/>
          <w:b/>
          <w:bCs/>
          <w:sz w:val="24"/>
          <w:szCs w:val="24"/>
        </w:rPr>
        <w:t xml:space="preserve">ВНУТРИГОРОДСКОГО МУНИЦИПАЛЬНОГО ОБРАЗОВАНИЯ </w:t>
      </w:r>
    </w:p>
    <w:p w:rsidR="005679F9" w:rsidRPr="00C46F0C" w:rsidRDefault="005679F9" w:rsidP="005679F9">
      <w:pPr>
        <w:autoSpaceDE w:val="0"/>
        <w:autoSpaceDN w:val="0"/>
        <w:adjustRightInd w:val="0"/>
        <w:jc w:val="center"/>
        <w:rPr>
          <w:rFonts w:eastAsia="MyriadPro-BoldCond"/>
          <w:b/>
          <w:bCs/>
          <w:sz w:val="24"/>
          <w:szCs w:val="24"/>
        </w:rPr>
      </w:pPr>
      <w:r w:rsidRPr="00C46F0C">
        <w:rPr>
          <w:rFonts w:eastAsia="MyriadPro-BoldCond"/>
          <w:b/>
          <w:bCs/>
          <w:sz w:val="24"/>
          <w:szCs w:val="24"/>
        </w:rPr>
        <w:t xml:space="preserve">ГОРОДА ФЕДЕРАЛЬНОГО ЗНАЧЕНИЯ САНКТ-ПЕТЕРБУРГА </w:t>
      </w:r>
    </w:p>
    <w:p w:rsidR="005679F9" w:rsidRPr="00C46F0C" w:rsidRDefault="005679F9" w:rsidP="005679F9">
      <w:pPr>
        <w:autoSpaceDE w:val="0"/>
        <w:autoSpaceDN w:val="0"/>
        <w:adjustRightInd w:val="0"/>
        <w:jc w:val="center"/>
        <w:rPr>
          <w:rFonts w:eastAsia="MyriadPro-BoldCond"/>
          <w:b/>
          <w:bCs/>
          <w:sz w:val="24"/>
          <w:szCs w:val="24"/>
        </w:rPr>
      </w:pPr>
      <w:r w:rsidRPr="00C46F0C">
        <w:rPr>
          <w:rFonts w:eastAsia="MyriadPro-BoldCond"/>
          <w:b/>
          <w:bCs/>
          <w:sz w:val="24"/>
          <w:szCs w:val="24"/>
        </w:rPr>
        <w:t>МУНИЦИПАЛЬНОГО ОКРУГА НЕВСКИЙ ОКРУГ</w:t>
      </w:r>
    </w:p>
    <w:p w:rsidR="005679F9" w:rsidRPr="006439D8" w:rsidRDefault="005679F9" w:rsidP="005679F9">
      <w:pPr>
        <w:autoSpaceDE w:val="0"/>
        <w:autoSpaceDN w:val="0"/>
        <w:adjustRightInd w:val="0"/>
        <w:jc w:val="center"/>
        <w:rPr>
          <w:rFonts w:eastAsia="MyriadPro-BoldCond"/>
          <w:b/>
          <w:bCs/>
          <w:color w:val="FF0000"/>
          <w:sz w:val="28"/>
          <w:szCs w:val="28"/>
        </w:rPr>
      </w:pPr>
    </w:p>
    <w:p w:rsidR="005679F9" w:rsidRPr="00C46F0C" w:rsidRDefault="005679F9" w:rsidP="005679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C46F0C">
        <w:rPr>
          <w:sz w:val="24"/>
          <w:szCs w:val="24"/>
        </w:rPr>
        <w:t>Муниципальный Совет внутригородского муниципального образования города федерального значения Санкт-Петербурга муниципального округа Невский округ объявляет конкурс на замещение должности Главы местной администрации внутригородского муниципального образования города федерального значения Санкт-Петербурга муниципального округа Невский округ.</w:t>
      </w:r>
    </w:p>
    <w:p w:rsidR="005679F9" w:rsidRPr="00C46F0C" w:rsidRDefault="005679F9" w:rsidP="005679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46C8">
        <w:rPr>
          <w:sz w:val="24"/>
          <w:szCs w:val="24"/>
        </w:rPr>
        <w:t>Право на участие в конкурсе имеют граждане Российской Федерации, граждане иностранных государств —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— граждане), достигшие возраста 18 лет, владеющие государственным языком Российской Федерации, отвечающие квалификационным требованиям к группе высших должностей муниципальной службы, установленным в статье 5 Закона Санкт-Петербурга от 15.02.2000 № 53-8 «О регулировании отдельных вопросов муниципальной службы в Санкт-Петербурге», при отсутствии обстоятельств, указанных в статье 13 Федерального закона от 02.03.2007 № 25-ФЗ «О муниципальной службе в Российской Федерации» в качестве ограничений, связанных с муниципальной службой.</w:t>
      </w:r>
    </w:p>
    <w:p w:rsidR="005679F9" w:rsidRPr="00C46F0C" w:rsidRDefault="005679F9" w:rsidP="005679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5679F9" w:rsidRPr="00C46F0C" w:rsidRDefault="005679F9" w:rsidP="005679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C46F0C">
        <w:rPr>
          <w:sz w:val="24"/>
          <w:szCs w:val="24"/>
        </w:rPr>
        <w:t>Для участия в конкурсе необходимо представить следующие документы:</w:t>
      </w:r>
    </w:p>
    <w:p w:rsidR="005679F9" w:rsidRPr="00C46F0C" w:rsidRDefault="005679F9" w:rsidP="005679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C46F0C">
        <w:rPr>
          <w:sz w:val="24"/>
          <w:szCs w:val="24"/>
        </w:rPr>
        <w:t>1. Л</w:t>
      </w:r>
      <w:r w:rsidRPr="00BA46C8">
        <w:rPr>
          <w:sz w:val="24"/>
          <w:szCs w:val="24"/>
        </w:rPr>
        <w:t xml:space="preserve">ичное заявление по </w:t>
      </w:r>
      <w:r w:rsidRPr="00C46F0C">
        <w:rPr>
          <w:sz w:val="24"/>
          <w:szCs w:val="24"/>
        </w:rPr>
        <w:t xml:space="preserve">установленной </w:t>
      </w:r>
      <w:r w:rsidRPr="00BA46C8">
        <w:rPr>
          <w:sz w:val="24"/>
          <w:szCs w:val="24"/>
        </w:rPr>
        <w:t>форме</w:t>
      </w:r>
      <w:r w:rsidRPr="00C46F0C">
        <w:rPr>
          <w:sz w:val="24"/>
          <w:szCs w:val="24"/>
        </w:rPr>
        <w:t xml:space="preserve"> (заполняется при подаче докум</w:t>
      </w:r>
      <w:r>
        <w:rPr>
          <w:sz w:val="24"/>
          <w:szCs w:val="24"/>
        </w:rPr>
        <w:t>ентов);</w:t>
      </w: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C46F0C">
        <w:rPr>
          <w:sz w:val="24"/>
          <w:szCs w:val="24"/>
        </w:rPr>
        <w:t>2. С</w:t>
      </w:r>
      <w:r w:rsidRPr="00BA46C8">
        <w:rPr>
          <w:sz w:val="24"/>
          <w:szCs w:val="24"/>
        </w:rPr>
        <w:t>обственноручно заполненную и подписанную анкету (по форме, утвержденной распоряжением Правительства Российской Федерации от 26.05.2005 № 667-р);</w:t>
      </w: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C46F0C">
        <w:rPr>
          <w:sz w:val="24"/>
          <w:szCs w:val="24"/>
        </w:rPr>
        <w:t>3. П</w:t>
      </w:r>
      <w:r w:rsidRPr="00BA46C8">
        <w:rPr>
          <w:sz w:val="24"/>
          <w:szCs w:val="24"/>
        </w:rPr>
        <w:t>аспорт или заменяющий его документ (соответствующий документ предъявляется лично по прибытии на конкурс);</w:t>
      </w: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C46F0C">
        <w:rPr>
          <w:sz w:val="24"/>
          <w:szCs w:val="24"/>
        </w:rPr>
        <w:t>4. Д</w:t>
      </w:r>
      <w:r w:rsidRPr="00BA46C8">
        <w:rPr>
          <w:sz w:val="24"/>
          <w:szCs w:val="24"/>
        </w:rPr>
        <w:t>окументы, подтверждающие необходимое профессиональное образование, стаж работы и квалификацию:</w:t>
      </w: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46C8">
        <w:rPr>
          <w:sz w:val="24"/>
          <w:szCs w:val="24"/>
        </w:rPr>
        <w:t>4.1. 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впервые.</w:t>
      </w: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46C8">
        <w:rPr>
          <w:sz w:val="24"/>
          <w:szCs w:val="24"/>
        </w:rPr>
        <w:t xml:space="preserve">4.2. </w:t>
      </w:r>
      <w:r w:rsidRPr="00C46F0C">
        <w:rPr>
          <w:sz w:val="24"/>
          <w:szCs w:val="24"/>
        </w:rPr>
        <w:t>Д</w:t>
      </w:r>
      <w:r w:rsidRPr="00BA46C8">
        <w:rPr>
          <w:sz w:val="24"/>
          <w:szCs w:val="24"/>
        </w:rPr>
        <w:t>окументы о профессиональном образовании;</w:t>
      </w: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46C8">
        <w:rPr>
          <w:sz w:val="24"/>
          <w:szCs w:val="24"/>
        </w:rPr>
        <w:t>5.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впервые.</w:t>
      </w: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46C8">
        <w:rPr>
          <w:sz w:val="24"/>
          <w:szCs w:val="24"/>
        </w:rPr>
        <w:t xml:space="preserve">6. </w:t>
      </w:r>
      <w:r w:rsidRPr="00C46F0C">
        <w:rPr>
          <w:sz w:val="24"/>
          <w:szCs w:val="24"/>
        </w:rPr>
        <w:t>Св</w:t>
      </w:r>
      <w:r w:rsidRPr="00BA46C8">
        <w:rPr>
          <w:sz w:val="24"/>
          <w:szCs w:val="24"/>
        </w:rPr>
        <w:t>идетельство о постановке физического лица на учет в налоговом органе по месту жительства на территории Российской Федерации (ИНН);</w:t>
      </w: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C46F0C">
        <w:rPr>
          <w:sz w:val="24"/>
          <w:szCs w:val="24"/>
        </w:rPr>
        <w:t>7. Д</w:t>
      </w:r>
      <w:r w:rsidRPr="00BA46C8">
        <w:rPr>
          <w:sz w:val="24"/>
          <w:szCs w:val="24"/>
        </w:rPr>
        <w:t>окументы воинского учета — для граждан, пребывающих в запасе, и лиц, подлежащих призыву на военную службу;</w:t>
      </w: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C46F0C">
        <w:rPr>
          <w:sz w:val="24"/>
          <w:szCs w:val="24"/>
        </w:rPr>
        <w:t>8. З</w:t>
      </w:r>
      <w:r w:rsidRPr="00BA46C8">
        <w:rPr>
          <w:sz w:val="24"/>
          <w:szCs w:val="24"/>
        </w:rPr>
        <w:t>аключение медицинской организации об отсутствии заболевания, препятствующего поступлению на муниципальную службу (Учетная форма № 001-ГС/у);</w:t>
      </w: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9</w:t>
      </w:r>
      <w:r w:rsidRPr="00C46F0C">
        <w:rPr>
          <w:sz w:val="24"/>
          <w:szCs w:val="24"/>
        </w:rPr>
        <w:t>. С</w:t>
      </w:r>
      <w:r w:rsidRPr="00BA46C8">
        <w:rPr>
          <w:sz w:val="24"/>
          <w:szCs w:val="24"/>
        </w:rPr>
        <w:t xml:space="preserve">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 размещал общедоступную информацию, а также данные, позволяющие его идентифицировать за три календарных года, </w:t>
      </w:r>
      <w:r w:rsidRPr="00BA46C8">
        <w:rPr>
          <w:sz w:val="24"/>
          <w:szCs w:val="24"/>
        </w:rPr>
        <w:lastRenderedPageBreak/>
        <w:t>предшествующих году поступления на муниципальную службу (по форме, установленной Правительством Российской Федерации).</w:t>
      </w:r>
    </w:p>
    <w:p w:rsidR="005679F9" w:rsidRPr="00C46F0C" w:rsidRDefault="005679F9" w:rsidP="005679F9">
      <w:pPr>
        <w:shd w:val="clear" w:color="auto" w:fill="FFFFFF"/>
        <w:ind w:firstLine="709"/>
        <w:jc w:val="both"/>
        <w:rPr>
          <w:sz w:val="24"/>
          <w:szCs w:val="24"/>
        </w:rPr>
      </w:pPr>
      <w:r w:rsidRPr="00C46F0C">
        <w:rPr>
          <w:sz w:val="24"/>
          <w:szCs w:val="24"/>
        </w:rPr>
        <w:t>Ко всем документам, подаваемым в подлиннике, представляются копии. Все оригиналы представленных документов возвращаются их владельцу в день представления.</w:t>
      </w:r>
    </w:p>
    <w:p w:rsidR="005679F9" w:rsidRPr="00C46F0C" w:rsidRDefault="005679F9" w:rsidP="005679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:rsidR="005679F9" w:rsidRPr="00C46F0C" w:rsidRDefault="005679F9" w:rsidP="005679F9">
      <w:pPr>
        <w:autoSpaceDE w:val="0"/>
        <w:autoSpaceDN w:val="0"/>
        <w:adjustRightInd w:val="0"/>
        <w:jc w:val="center"/>
        <w:rPr>
          <w:rFonts w:eastAsia="MyriadPro-BoldCond"/>
          <w:bCs/>
          <w:sz w:val="24"/>
          <w:szCs w:val="24"/>
        </w:rPr>
      </w:pPr>
      <w:r w:rsidRPr="00C46F0C">
        <w:rPr>
          <w:rFonts w:eastAsia="MyriadPro-BoldCond"/>
          <w:bCs/>
          <w:sz w:val="24"/>
          <w:szCs w:val="24"/>
        </w:rPr>
        <w:t>Условия конкурса</w:t>
      </w:r>
    </w:p>
    <w:p w:rsidR="005679F9" w:rsidRPr="00C46F0C" w:rsidRDefault="005679F9" w:rsidP="005679F9">
      <w:pPr>
        <w:autoSpaceDE w:val="0"/>
        <w:autoSpaceDN w:val="0"/>
        <w:adjustRightInd w:val="0"/>
        <w:jc w:val="center"/>
        <w:rPr>
          <w:rFonts w:eastAsia="MyriadPro-BoldCond"/>
          <w:bCs/>
          <w:sz w:val="24"/>
          <w:szCs w:val="24"/>
        </w:rPr>
      </w:pP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46C8">
        <w:rPr>
          <w:sz w:val="24"/>
          <w:szCs w:val="24"/>
        </w:rPr>
        <w:t>Конкурс проводится в два этапа.</w:t>
      </w: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46C8">
        <w:rPr>
          <w:sz w:val="24"/>
          <w:szCs w:val="24"/>
        </w:rPr>
        <w:t>На первом этапе конкурса (конкурс документов) – комиссия оценивает лиц, изъявивших намерение участвовать в конкурсе, на основании представленных ими документов, перечисленных в пункте 5.1. настоящего Положения, а также иных документов, перечисленных в пункте 5.6 настоящего Положения в случае их предоставления.</w:t>
      </w: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46C8">
        <w:rPr>
          <w:sz w:val="24"/>
          <w:szCs w:val="24"/>
        </w:rPr>
        <w:t>Секретарь комиссии информирует (по номеру контактного телефона, указанного в заявлении</w:t>
      </w:r>
      <w:r w:rsidRPr="00BA46C8">
        <w:rPr>
          <w:b/>
          <w:bCs/>
          <w:sz w:val="24"/>
          <w:szCs w:val="24"/>
        </w:rPr>
        <w:t>)</w:t>
      </w:r>
      <w:r w:rsidRPr="00BA46C8">
        <w:rPr>
          <w:sz w:val="24"/>
          <w:szCs w:val="24"/>
        </w:rPr>
        <w:t> лиц, изъявивших намерение участвовать в конкурсе, об их допуске (отказе в допуске) к участию в конкурсе и приглашает их на второй этап конкурса (собеседование). По требованию лиц, изъявивших намерение участвовать в конкурсе, им направляется мотивированный ответ в письменной форме.</w:t>
      </w: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46C8">
        <w:rPr>
          <w:sz w:val="24"/>
          <w:szCs w:val="24"/>
        </w:rPr>
        <w:t>На втором этапе (собеседование) – комиссия проводит собеседование с претендентами.</w:t>
      </w:r>
    </w:p>
    <w:p w:rsidR="005679F9" w:rsidRPr="00BA46C8" w:rsidRDefault="005679F9" w:rsidP="005679F9">
      <w:pPr>
        <w:shd w:val="clear" w:color="auto" w:fill="FFFFFF"/>
        <w:ind w:firstLine="709"/>
        <w:jc w:val="both"/>
        <w:rPr>
          <w:rFonts w:ascii="Arial" w:hAnsi="Arial" w:cs="Arial"/>
          <w:sz w:val="24"/>
          <w:szCs w:val="24"/>
        </w:rPr>
      </w:pPr>
      <w:r w:rsidRPr="00BA46C8">
        <w:rPr>
          <w:sz w:val="24"/>
          <w:szCs w:val="24"/>
        </w:rPr>
        <w:t>При проведении собеседования задачей комиссии является оценка профессионального уровня претендентов, а также степень их соответствия типовым квалификационным требованиям, установленным для замещения должности муниципальной службы в соответствии со статьей 5 Закона Санкт-Петербурга от 15.02.2000 № 53-8 «О регулировании отдельных вопросов муниципальной службы в Санкт-Петербурге.</w:t>
      </w:r>
    </w:p>
    <w:p w:rsidR="005679F9" w:rsidRPr="00C46F0C" w:rsidRDefault="005679F9" w:rsidP="005679F9">
      <w:pPr>
        <w:shd w:val="clear" w:color="auto" w:fill="FFFFFF"/>
        <w:ind w:firstLine="709"/>
        <w:jc w:val="both"/>
        <w:rPr>
          <w:sz w:val="24"/>
          <w:szCs w:val="24"/>
        </w:rPr>
      </w:pPr>
      <w:r w:rsidRPr="00C46F0C">
        <w:rPr>
          <w:sz w:val="24"/>
          <w:szCs w:val="24"/>
        </w:rPr>
        <w:t>Факт неявки лица, изъявившего намерение участвовать в конкурсе, либо претендента на второй этап конкурса (собеседование) приравнивается к факту подачи им заявления о снятии своей кандидатуры.</w:t>
      </w:r>
    </w:p>
    <w:p w:rsidR="005679F9" w:rsidRPr="00C46F0C" w:rsidRDefault="005679F9" w:rsidP="005679F9">
      <w:pPr>
        <w:shd w:val="clear" w:color="auto" w:fill="FFFFFF"/>
        <w:jc w:val="both"/>
        <w:rPr>
          <w:sz w:val="24"/>
          <w:szCs w:val="24"/>
        </w:rPr>
      </w:pPr>
    </w:p>
    <w:p w:rsidR="005679F9" w:rsidRPr="00C46F0C" w:rsidRDefault="005679F9" w:rsidP="005679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C46F0C">
        <w:rPr>
          <w:sz w:val="24"/>
          <w:szCs w:val="24"/>
        </w:rPr>
        <w:t>Дата проведения конкурса –  15 октября 2024 года в 12 часов 00 минут по адресу: Санкт-Петербург, ул. Коллонтай, дом 21, корп.1, помещение Муниципального Совета, зал заседаний.</w:t>
      </w:r>
    </w:p>
    <w:p w:rsidR="005679F9" w:rsidRPr="00C46F0C" w:rsidRDefault="005679F9" w:rsidP="005679F9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C46F0C">
        <w:rPr>
          <w:sz w:val="24"/>
          <w:szCs w:val="24"/>
        </w:rPr>
        <w:t xml:space="preserve">Прием документов – по рабочим дням с 10.00 до 16.00 с 16 сентября по 25 сентября 2024 года включительно по адресу: Санкт-Петербург, ул. Коллонтай, дом 21, корп.1, помещение Муниципального Совета МО </w:t>
      </w:r>
      <w:proofErr w:type="spellStart"/>
      <w:r w:rsidRPr="00C46F0C">
        <w:rPr>
          <w:sz w:val="24"/>
          <w:szCs w:val="24"/>
        </w:rPr>
        <w:t>МО</w:t>
      </w:r>
      <w:proofErr w:type="spellEnd"/>
      <w:r w:rsidRPr="00C46F0C">
        <w:rPr>
          <w:sz w:val="24"/>
          <w:szCs w:val="24"/>
        </w:rPr>
        <w:t xml:space="preserve"> Невский округ. </w:t>
      </w:r>
    </w:p>
    <w:p w:rsidR="005679F9" w:rsidRPr="00C46F0C" w:rsidRDefault="005679F9" w:rsidP="005679F9">
      <w:pPr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</w:p>
    <w:p w:rsidR="005679F9" w:rsidRPr="00C46F0C" w:rsidRDefault="005679F9" w:rsidP="005679F9">
      <w:pPr>
        <w:autoSpaceDE w:val="0"/>
        <w:autoSpaceDN w:val="0"/>
        <w:adjustRightInd w:val="0"/>
        <w:ind w:right="-1" w:firstLine="851"/>
        <w:jc w:val="both"/>
        <w:rPr>
          <w:sz w:val="24"/>
          <w:szCs w:val="24"/>
        </w:rPr>
      </w:pPr>
      <w:r w:rsidRPr="00C46F0C">
        <w:rPr>
          <w:sz w:val="24"/>
          <w:szCs w:val="24"/>
        </w:rPr>
        <w:t>Положение о</w:t>
      </w:r>
      <w:r w:rsidRPr="00C46F0C">
        <w:rPr>
          <w:b/>
          <w:sz w:val="24"/>
          <w:szCs w:val="24"/>
        </w:rPr>
        <w:t xml:space="preserve"> </w:t>
      </w:r>
      <w:r w:rsidRPr="00C46F0C">
        <w:rPr>
          <w:sz w:val="24"/>
          <w:szCs w:val="24"/>
        </w:rPr>
        <w:t xml:space="preserve">порядке проведения конкурса на замещение должности Главы местной администрации внутригородского муниципального образования города федерального значения Санкт-Петербурга муниципальный округ Невский округ, бланки документов для скачивания, проект контракта с Главой местной администрации размещены на официальном сайте МО </w:t>
      </w:r>
      <w:proofErr w:type="spellStart"/>
      <w:r w:rsidRPr="00C46F0C">
        <w:rPr>
          <w:sz w:val="24"/>
          <w:szCs w:val="24"/>
        </w:rPr>
        <w:t>МО</w:t>
      </w:r>
      <w:proofErr w:type="spellEnd"/>
      <w:r w:rsidRPr="00C46F0C">
        <w:rPr>
          <w:sz w:val="24"/>
          <w:szCs w:val="24"/>
        </w:rPr>
        <w:t xml:space="preserve"> Невский округ: </w:t>
      </w:r>
      <w:proofErr w:type="gramStart"/>
      <w:r w:rsidRPr="00C46F0C">
        <w:rPr>
          <w:b/>
          <w:sz w:val="24"/>
          <w:szCs w:val="24"/>
        </w:rPr>
        <w:t>невскийокруг.рф</w:t>
      </w:r>
      <w:proofErr w:type="gramEnd"/>
      <w:r w:rsidRPr="00C46F0C">
        <w:rPr>
          <w:b/>
          <w:sz w:val="24"/>
          <w:szCs w:val="24"/>
        </w:rPr>
        <w:t xml:space="preserve"> </w:t>
      </w:r>
      <w:r w:rsidRPr="00C46F0C">
        <w:rPr>
          <w:sz w:val="24"/>
          <w:szCs w:val="24"/>
        </w:rPr>
        <w:t>в разделе Местная администрация / Вакансии МА.</w:t>
      </w:r>
    </w:p>
    <w:p w:rsidR="005679F9" w:rsidRPr="00C46F0C" w:rsidRDefault="005679F9" w:rsidP="005679F9">
      <w:pPr>
        <w:autoSpaceDE w:val="0"/>
        <w:autoSpaceDN w:val="0"/>
        <w:adjustRightInd w:val="0"/>
        <w:ind w:right="-1" w:firstLine="851"/>
        <w:jc w:val="both"/>
        <w:rPr>
          <w:sz w:val="24"/>
          <w:szCs w:val="24"/>
        </w:rPr>
      </w:pPr>
      <w:r w:rsidRPr="00C46F0C">
        <w:rPr>
          <w:sz w:val="24"/>
          <w:szCs w:val="24"/>
        </w:rPr>
        <w:t>Телефон для справок 589-27-27.</w:t>
      </w:r>
    </w:p>
    <w:p w:rsidR="005679F9" w:rsidRDefault="005679F9" w:rsidP="005679F9">
      <w:pPr>
        <w:autoSpaceDE w:val="0"/>
        <w:autoSpaceDN w:val="0"/>
        <w:adjustRightInd w:val="0"/>
        <w:jc w:val="right"/>
        <w:rPr>
          <w:iCs/>
          <w:sz w:val="24"/>
          <w:szCs w:val="24"/>
        </w:rPr>
      </w:pPr>
    </w:p>
    <w:p w:rsidR="005679F9" w:rsidRDefault="005679F9" w:rsidP="005679F9">
      <w:pPr>
        <w:autoSpaceDE w:val="0"/>
        <w:autoSpaceDN w:val="0"/>
        <w:adjustRightInd w:val="0"/>
        <w:jc w:val="right"/>
        <w:rPr>
          <w:iCs/>
          <w:sz w:val="24"/>
          <w:szCs w:val="24"/>
        </w:rPr>
      </w:pPr>
    </w:p>
    <w:p w:rsidR="005679F9" w:rsidRDefault="005679F9" w:rsidP="005679F9">
      <w:pPr>
        <w:autoSpaceDE w:val="0"/>
        <w:autoSpaceDN w:val="0"/>
        <w:adjustRightInd w:val="0"/>
        <w:jc w:val="right"/>
        <w:rPr>
          <w:iCs/>
          <w:sz w:val="24"/>
          <w:szCs w:val="24"/>
        </w:rPr>
      </w:pPr>
    </w:p>
    <w:p w:rsidR="005679F9" w:rsidRDefault="005679F9" w:rsidP="005679F9">
      <w:pPr>
        <w:autoSpaceDE w:val="0"/>
        <w:autoSpaceDN w:val="0"/>
        <w:adjustRightInd w:val="0"/>
        <w:jc w:val="right"/>
        <w:rPr>
          <w:iCs/>
          <w:sz w:val="24"/>
          <w:szCs w:val="24"/>
        </w:rPr>
      </w:pPr>
    </w:p>
    <w:p w:rsidR="005679F9" w:rsidRDefault="005679F9" w:rsidP="005679F9">
      <w:pPr>
        <w:autoSpaceDE w:val="0"/>
        <w:autoSpaceDN w:val="0"/>
        <w:adjustRightInd w:val="0"/>
        <w:jc w:val="right"/>
        <w:rPr>
          <w:iCs/>
          <w:sz w:val="24"/>
          <w:szCs w:val="24"/>
        </w:rPr>
      </w:pPr>
    </w:p>
    <w:p w:rsidR="005679F9" w:rsidRDefault="005679F9" w:rsidP="005679F9">
      <w:pPr>
        <w:autoSpaceDE w:val="0"/>
        <w:autoSpaceDN w:val="0"/>
        <w:adjustRightInd w:val="0"/>
        <w:rPr>
          <w:iCs/>
          <w:sz w:val="24"/>
          <w:szCs w:val="24"/>
        </w:rPr>
      </w:pPr>
    </w:p>
    <w:p w:rsidR="00736DEA" w:rsidRDefault="00736DEA">
      <w:bookmarkStart w:id="0" w:name="_GoBack"/>
      <w:bookmarkEnd w:id="0"/>
    </w:p>
    <w:sectPr w:rsidR="00736D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BoldCon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9F9"/>
    <w:rsid w:val="005679F9"/>
    <w:rsid w:val="0073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D4398-7A73-44D7-8FDC-F4AF080C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9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2024-09-17T06:46:00Z</dcterms:created>
  <dcterms:modified xsi:type="dcterms:W3CDTF">2024-09-17T06:47:00Z</dcterms:modified>
</cp:coreProperties>
</file>